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570" w:rsidRDefault="007C4570" w:rsidP="006155EB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Arthur Public Library District</w:t>
      </w:r>
    </w:p>
    <w:p w:rsidR="007C4570" w:rsidRDefault="007C4570" w:rsidP="007C457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Board of Trustees Meeting</w:t>
      </w:r>
    </w:p>
    <w:p w:rsidR="007C4570" w:rsidRDefault="002D67A5" w:rsidP="007C457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Monday, December 19</w:t>
      </w:r>
      <w:r w:rsidR="00232864">
        <w:rPr>
          <w:rFonts w:ascii="Times New Roman" w:hAnsi="Times New Roman" w:cs="Times New Roman"/>
          <w:b/>
          <w:sz w:val="32"/>
          <w:szCs w:val="32"/>
        </w:rPr>
        <w:t>, 2022</w:t>
      </w:r>
    </w:p>
    <w:p w:rsidR="007C4570" w:rsidRDefault="00232864" w:rsidP="007C457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6:0</w:t>
      </w:r>
      <w:r w:rsidR="007C4570">
        <w:rPr>
          <w:rFonts w:ascii="Times New Roman" w:hAnsi="Times New Roman" w:cs="Times New Roman"/>
          <w:b/>
          <w:sz w:val="32"/>
          <w:szCs w:val="32"/>
        </w:rPr>
        <w:t>0 p.m.</w:t>
      </w:r>
    </w:p>
    <w:p w:rsidR="007C4570" w:rsidRDefault="007C4570" w:rsidP="007C457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Visitor’s comments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previous meetings minutes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and approve Treasurer’s Report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Library Director</w:t>
      </w:r>
    </w:p>
    <w:p w:rsidR="00303B74" w:rsidRDefault="00FD0E75" w:rsidP="00160BE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Fine Free</w:t>
      </w:r>
      <w:r w:rsidR="002D67A5">
        <w:rPr>
          <w:rFonts w:ascii="Times New Roman" w:hAnsi="Times New Roman" w:cs="Times New Roman"/>
          <w:sz w:val="24"/>
          <w:szCs w:val="24"/>
        </w:rPr>
        <w:t xml:space="preserve"> Policy</w:t>
      </w:r>
    </w:p>
    <w:p w:rsidR="002D67A5" w:rsidRDefault="002D67A5" w:rsidP="00160BE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 Time Proposal </w:t>
      </w:r>
    </w:p>
    <w:p w:rsidR="002D67A5" w:rsidRDefault="002D67A5" w:rsidP="00160BE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Gas Leak </w:t>
      </w:r>
    </w:p>
    <w:p w:rsidR="00160BE8" w:rsidRPr="00160BE8" w:rsidRDefault="00160BE8" w:rsidP="002D67A5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Expenditures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84177" w:rsidRDefault="007C4570" w:rsidP="00160B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Reports</w:t>
      </w:r>
    </w:p>
    <w:p w:rsidR="00160BE8" w:rsidRDefault="00160BE8" w:rsidP="00160B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Old Business 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:rsidR="00FD0E75" w:rsidRDefault="00FD0E75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Take Action on Additional .02% Tax Levy Pursuant to 75 ILCS 16/35(b)</w:t>
      </w:r>
    </w:p>
    <w:p w:rsidR="007C4570" w:rsidRDefault="00FD0E75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P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C4570" w:rsidRPr="007C45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84862"/>
    <w:multiLevelType w:val="hybridMultilevel"/>
    <w:tmpl w:val="307439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FD0285"/>
    <w:multiLevelType w:val="hybridMultilevel"/>
    <w:tmpl w:val="AA1A56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7F26D4"/>
    <w:multiLevelType w:val="hybridMultilevel"/>
    <w:tmpl w:val="AA3AE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570"/>
    <w:rsid w:val="000F3DF2"/>
    <w:rsid w:val="00160BE8"/>
    <w:rsid w:val="00232864"/>
    <w:rsid w:val="002D67A5"/>
    <w:rsid w:val="00303B74"/>
    <w:rsid w:val="005F697C"/>
    <w:rsid w:val="006155EB"/>
    <w:rsid w:val="007C4570"/>
    <w:rsid w:val="00A1525D"/>
    <w:rsid w:val="00A84177"/>
    <w:rsid w:val="00FD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36E0D"/>
  <w15:chartTrackingRefBased/>
  <w15:docId w15:val="{43AD6C6F-9DFE-4C86-929F-A4FB826C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457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0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Staff3</cp:lastModifiedBy>
  <cp:revision>3</cp:revision>
  <cp:lastPrinted>2022-11-19T16:01:00Z</cp:lastPrinted>
  <dcterms:created xsi:type="dcterms:W3CDTF">2022-12-16T15:43:00Z</dcterms:created>
  <dcterms:modified xsi:type="dcterms:W3CDTF">2022-12-16T15:43:00Z</dcterms:modified>
</cp:coreProperties>
</file>